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center"/>
        <w:rPr>
          <w:b/>
          <w:b/>
          <w:bCs/>
        </w:rPr>
      </w:pPr>
      <w:bookmarkStart w:id="0" w:name="_Hlk134525239"/>
      <w:r>
        <w:rPr>
          <w:b/>
          <w:bCs/>
        </w:rPr>
        <w:t>Wniosek o usunięcie  azbestu  i wyrobów  zawierających azbest  z terenu gminy Jutrosin w 2023 roku</w:t>
      </w:r>
    </w:p>
    <w:p>
      <w:pPr>
        <w:pStyle w:val="Normal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ab/>
        <w:tab/>
        <w:tab/>
        <w:tab/>
        <w:tab/>
        <w:tab/>
      </w:r>
    </w:p>
    <w:p>
      <w:pPr>
        <w:pStyle w:val="Normal"/>
        <w:ind w:left="4254" w:firstLine="709"/>
        <w:jc w:val="center"/>
        <w:rPr/>
      </w:pPr>
      <w:r>
        <w:rPr>
          <w:b/>
          <w:bCs/>
        </w:rPr>
        <w:t xml:space="preserve">Burmistrz Miasta i Gminy </w:t>
      </w:r>
    </w:p>
    <w:p>
      <w:pPr>
        <w:pStyle w:val="Normal"/>
        <w:rPr>
          <w:rFonts w:cs="Times New Roman"/>
          <w:b/>
          <w:b/>
          <w:bCs/>
        </w:rPr>
      </w:pPr>
      <w:r>
        <w:rPr>
          <w:rFonts w:cs="Times New Roman"/>
          <w:b/>
          <w:bCs/>
          <w:sz w:val="20"/>
          <w:szCs w:val="20"/>
        </w:rPr>
        <w:tab/>
        <w:tab/>
        <w:tab/>
        <w:tab/>
        <w:tab/>
        <w:tab/>
        <w:tab/>
      </w:r>
      <w:r>
        <w:rPr>
          <w:rFonts w:cs="Times New Roman"/>
          <w:b/>
          <w:bCs/>
        </w:rPr>
        <w:t xml:space="preserve">                              Jutrosin </w:t>
      </w:r>
    </w:p>
    <w:p>
      <w:pPr>
        <w:pStyle w:val="Normal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WYPEŁNIA WNIOSKODAWCA</w:t>
      </w:r>
    </w:p>
    <w:p>
      <w:pPr>
        <w:pStyle w:val="Normal"/>
        <w:jc w:val="both"/>
        <w:rPr>
          <w:rFonts w:cs="Times New Roman"/>
          <w:b/>
          <w:b/>
          <w:bCs/>
        </w:rPr>
      </w:pPr>
      <w:r>
        <w:rPr>
          <w:rFonts w:cs="Times New Roman"/>
          <w:sz w:val="20"/>
          <w:szCs w:val="20"/>
        </w:rPr>
        <w:t>1</w:t>
      </w:r>
      <w:r>
        <w:rPr>
          <w:rFonts w:cs="Times New Roman"/>
          <w:b/>
          <w:bCs/>
        </w:rPr>
        <w:t>.Dane wnioskodawcy:</w:t>
      </w:r>
    </w:p>
    <w:p>
      <w:pPr>
        <w:pStyle w:val="Normal"/>
        <w:jc w:val="both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tbl>
      <w:tblPr>
        <w:tblW w:w="96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27"/>
        <w:gridCol w:w="6542"/>
      </w:tblGrid>
      <w:tr>
        <w:trPr>
          <w:trHeight w:val="893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Imię i nazwisko 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</w:rPr>
              <w:t>Nazwa podmiotu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737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Adres zamieszkania/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Adres siedziby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68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Telefon kontaktowy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68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PESEL*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68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NIP*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2</w:t>
      </w:r>
      <w:r>
        <w:rPr>
          <w:rFonts w:cs="Times New Roman"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 xml:space="preserve"> Lokalizacja materiałów zawierających azbest (dokładny adres, nr ewidencyjny działki)</w:t>
      </w:r>
    </w:p>
    <w:p>
      <w:pPr>
        <w:pStyle w:val="Normal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cs="Times New Roman"/>
          <w:b/>
          <w:bCs/>
          <w:sz w:val="20"/>
          <w:szCs w:val="20"/>
        </w:rPr>
        <w:t>..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cs="Times New Roman"/>
          <w:b/>
          <w:bCs/>
          <w:sz w:val="20"/>
          <w:szCs w:val="20"/>
        </w:rPr>
        <w:t>..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3</w:t>
      </w:r>
      <w:r>
        <w:rPr>
          <w:rFonts w:cs="Times New Roman"/>
          <w:b/>
          <w:bCs/>
          <w:sz w:val="20"/>
          <w:szCs w:val="20"/>
        </w:rPr>
        <w:t>. Rodzaj budynku, z którego usunięto wyroby zawierające azbest: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390"/>
        <w:gridCol w:w="5237"/>
      </w:tblGrid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>
                <w:rFonts w:cs="Times New Roman"/>
                <w:b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Rodzaj budynku, z którego usunięto azbest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>Zaznaczyć znakiem X</w:t>
            </w:r>
          </w:p>
        </w:tc>
      </w:tr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Budynek mieszkalny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Budynek związany z działalnością w sektorze produkcji rolnej/rybołówstwie/akwakulturze </w:t>
            </w:r>
          </w:p>
          <w:p>
            <w:pPr>
              <w:pStyle w:val="NoSpacing"/>
              <w:widowControl w:val="false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(pomoc de minimis)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Budynek związany z działalnością gospodarczą</w:t>
            </w:r>
          </w:p>
          <w:p>
            <w:pPr>
              <w:pStyle w:val="NoSpacing"/>
              <w:widowControl w:val="false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(pomoc do minimis)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Inny budynek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</w:tbl>
    <w:p>
      <w:pPr>
        <w:pStyle w:val="NoSpacing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4</w:t>
      </w:r>
      <w:r>
        <w:rPr>
          <w:rFonts w:cs="Times New Roman"/>
          <w:b/>
          <w:bCs/>
          <w:sz w:val="20"/>
          <w:szCs w:val="20"/>
        </w:rPr>
        <w:t xml:space="preserve">. </w:t>
      </w:r>
      <w:r>
        <w:rPr>
          <w:rFonts w:cs="Times New Roman"/>
          <w:sz w:val="20"/>
          <w:szCs w:val="20"/>
        </w:rPr>
        <w:t>Ilość wyrobów zawierających azbest przeznaczonych do usunięcia (zgodnie z wcześniejszą deklaracją) przy założeniu, że szacunkowa masa 1m</w:t>
      </w:r>
      <w:r>
        <w:rPr>
          <w:rFonts w:cs="Times New Roman"/>
          <w:sz w:val="20"/>
          <w:szCs w:val="20"/>
          <w:vertAlign w:val="superscript"/>
        </w:rPr>
        <w:t>2</w:t>
      </w:r>
      <w:r>
        <w:rPr>
          <w:rFonts w:cs="Times New Roman"/>
          <w:b/>
          <w:bCs/>
          <w:sz w:val="20"/>
          <w:szCs w:val="20"/>
          <w:vertAlign w:val="superscript"/>
        </w:rPr>
        <w:t xml:space="preserve"> </w:t>
      </w:r>
      <w:r>
        <w:rPr>
          <w:rFonts w:cs="Times New Roman"/>
          <w:b/>
          <w:bCs/>
          <w:sz w:val="20"/>
          <w:szCs w:val="20"/>
        </w:rPr>
        <w:t>płyty falistej cementowo-azbestowej i płyty płaskiej cementowo-azbestowej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b/>
          <w:bCs/>
          <w:sz w:val="20"/>
          <w:szCs w:val="20"/>
        </w:rPr>
        <w:t>wynosi 17 kg/m</w:t>
      </w:r>
      <w:r>
        <w:rPr>
          <w:rFonts w:cs="Times New Roman"/>
          <w:b/>
          <w:bCs/>
          <w:sz w:val="20"/>
          <w:szCs w:val="20"/>
          <w:vertAlign w:val="superscript"/>
        </w:rPr>
        <w:t>2</w:t>
      </w:r>
    </w:p>
    <w:p>
      <w:pPr>
        <w:pStyle w:val="NoSpacing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ilość= ………………………………….ton.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5</w:t>
      </w:r>
      <w:r>
        <w:rPr>
          <w:rFonts w:cs="Times New Roman"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 xml:space="preserve"> Uwagi i informacje dodatkowe (np. rodzaj pokrycia dachowego, jeżeli  jest inny niż   płyta falista itp.)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cs="Times New Roman"/>
          <w:b/>
          <w:bCs/>
          <w:sz w:val="20"/>
          <w:szCs w:val="20"/>
        </w:rPr>
        <w:t>..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6. OŚWIADCZENIA: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1)</w:t>
      </w:r>
      <w:r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Oświadczam, że posiadam prawo do dysponowania nieruchomością, z której będą usuwane wyroby zawierające azbest.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2) Oświadczam, że zapoznała/em się z treścią „Regulaminu określającego </w:t>
      </w:r>
      <w:r>
        <w:rPr>
          <w:sz w:val="20"/>
          <w:szCs w:val="20"/>
        </w:rPr>
        <w:t>zasady  usuwania azbestu i wyrobów zawierających azbest  z terenu gminy</w:t>
      </w:r>
      <w:r>
        <w:rPr>
          <w:rFonts w:cs="Times New Roman"/>
          <w:sz w:val="20"/>
          <w:szCs w:val="20"/>
        </w:rPr>
        <w:t xml:space="preserve"> Jutrosin i przystępując do realizacji zadania akceptuję jego warunki.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3) Wyrażam zgodę na wykonanie przez Wykonawcę wskazanego przez Gminę Jutrosin zakresu wnioskowanych prac oraz na wykonanie  przez upoważnione osoby kontroli dotyczących prawidłowości ich wykonania.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ab/>
        <w:tab/>
        <w:tab/>
        <w:tab/>
        <w:tab/>
        <w:tab/>
        <w:tab/>
      </w:r>
      <w:r>
        <w:rPr>
          <w:rFonts w:cs="Times New Roman"/>
          <w:sz w:val="20"/>
          <w:szCs w:val="20"/>
        </w:rPr>
        <w:t>……………………………………………………….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</w:t>
      </w:r>
      <w:r>
        <w:rPr>
          <w:rFonts w:cs="Times New Roman"/>
          <w:sz w:val="20"/>
          <w:szCs w:val="20"/>
        </w:rPr>
        <w:tab/>
        <w:tab/>
        <w:tab/>
        <w:tab/>
        <w:tab/>
        <w:tab/>
        <w:tab/>
        <w:t xml:space="preserve">           (data i podpis wnioskodawcy)</w:t>
      </w:r>
    </w:p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7. Klauzula informacyjna</w:t>
      </w:r>
    </w:p>
    <w:tbl>
      <w:tblPr>
        <w:tblW w:w="9750" w:type="dxa"/>
        <w:jc w:val="left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16"/>
        <w:gridCol w:w="6733"/>
      </w:tblGrid>
      <w:tr>
        <w:trPr>
          <w:trHeight w:val="735" w:hRule="atLeast"/>
        </w:trPr>
        <w:tc>
          <w:tcPr>
            <w:tcW w:w="9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 xml:space="preserve">Zgodnie z Rozporządzeniem Parlamentu Europejskiego i Rady (UE) z dnia 27 kwietnia 2016 r. w sprawie ochrony osób fizycznych w związku z przetwarzaniem danych osobowych i w sprawie swobodnego przepływu takich danych </w:t>
            </w:r>
            <w:r>
              <w:rPr>
                <w:rFonts w:eastAsia="NSimSun" w:cs="Lucida Sans"/>
                <w:sz w:val="18"/>
                <w:szCs w:val="18"/>
              </w:rPr>
              <w:br/>
            </w:r>
            <w:r>
              <w:rPr>
                <w:rFonts w:eastAsia="Calibri" w:cs="Times New Roman"/>
                <w:b/>
                <w:bCs/>
                <w:color w:val="000000"/>
                <w:sz w:val="18"/>
                <w:szCs w:val="18"/>
              </w:rPr>
              <w:t>oraz uchylenia dyrektywy 95/46/WE informujemy, że:</w:t>
            </w:r>
          </w:p>
        </w:tc>
      </w:tr>
      <w:tr>
        <w:trPr>
          <w:trHeight w:val="675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TOŻSAMOŚĆ I DANE KONTAKTOWE ADMINISTRATORA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Administratorem Pana/Pani danych osobowych jest: </w:t>
            </w:r>
            <w:r>
              <w:rPr>
                <w:rFonts w:eastAsia="NSimSun" w:cs="Lucida Sans"/>
                <w:color w:val="000000"/>
                <w:sz w:val="18"/>
                <w:szCs w:val="18"/>
              </w:rPr>
              <w:t>Gmina Jutrosin reprezentowana przez Burmistrza Miasta i Gminy Jutrosinie, ul. Rynek 26, 63-930 Jutrosin.</w:t>
            </w:r>
          </w:p>
        </w:tc>
      </w:tr>
      <w:tr>
        <w:trPr>
          <w:trHeight w:val="750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DANE KONTAKTOWE INSPEKTORA OCHRONY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 w:eastAsia="NSimSun" w:cs="Lucida Sans"/>
              </w:rPr>
            </w:pPr>
            <w:bookmarkStart w:id="1" w:name="_Hlk108600409"/>
            <w:r>
              <w:rPr>
                <w:rFonts w:eastAsia="Calibri" w:cs="Times New Roman"/>
                <w:color w:val="000000"/>
                <w:sz w:val="18"/>
                <w:szCs w:val="18"/>
              </w:rPr>
              <w:t>Z Inspektorem Ochrony Danych można się kontaktować poprzez</w:t>
            </w:r>
            <w:r>
              <w:rPr>
                <w:rFonts w:eastAsia="Calibri" w:cs="Times New Roman"/>
                <w:color w:val="000000"/>
                <w:sz w:val="18"/>
                <w:szCs w:val="18"/>
                <w:lang w:val="en-US"/>
              </w:rPr>
              <w:t xml:space="preserve"> e-mail: </w:t>
            </w:r>
            <w:hyperlink r:id="rId2">
              <w:r>
                <w:rPr>
                  <w:rFonts w:eastAsia="NSimSun" w:cs="Lucida Sans" w:ascii="Liberation Serif" w:hAnsi="Liberation Serif"/>
                  <w:color w:val="000080"/>
                  <w:sz w:val="18"/>
                  <w:szCs w:val="18"/>
                  <w:u w:val="single"/>
                </w:rPr>
                <w:t>rodo@jutrosin.eu</w:t>
              </w:r>
            </w:hyperlink>
            <w:r>
              <w:rPr>
                <w:rFonts w:eastAsia="Calibri" w:cs="Times New Roman"/>
                <w:color w:val="000000"/>
                <w:sz w:val="18"/>
                <w:szCs w:val="18"/>
                <w:lang w:eastAsia="en-US"/>
              </w:rPr>
              <w:t xml:space="preserve"> lub telefonicznie pod numerem telefonu </w:t>
            </w:r>
            <w:r>
              <w:rPr>
                <w:rFonts w:eastAsia="Calibri" w:cs="Times New Roman"/>
                <w:color w:val="000000"/>
                <w:sz w:val="18"/>
                <w:szCs w:val="18"/>
                <w:lang w:val="en-US"/>
              </w:rPr>
              <w:t>65 547 25 17</w:t>
            </w:r>
            <w:bookmarkEnd w:id="1"/>
            <w:r>
              <w:rPr>
                <w:rFonts w:eastAsia="Calibri" w:cs="Times New Roman"/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>
        <w:trPr>
          <w:trHeight w:val="750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CELE PRZETWARZANIA </w:t>
            </w:r>
            <w:r>
              <w:rPr>
                <w:rFonts w:eastAsia="NSimSun" w:cs="Lucida Sans"/>
                <w:sz w:val="18"/>
                <w:szCs w:val="18"/>
              </w:rPr>
              <w:br/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I PODSTAWA PRAWNA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NSimSun" w:cs="Lucida Sans"/>
                <w:sz w:val="18"/>
                <w:szCs w:val="18"/>
              </w:rPr>
              <w:t>Pana/Pani dane osobowe będą przetwarzane w celu dokumentowania rodzaju, ilości i miejsc występowania wyrobów zawierających azbest i ich usunięcia . Przetwarzanie opierać się będzie o art. 6 ust 1 lit. b) i c) RODO.</w:t>
            </w:r>
          </w:p>
        </w:tc>
      </w:tr>
      <w:tr>
        <w:trPr>
          <w:trHeight w:val="1185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ODBIORCY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Pana/Pani dane osobowe będą przekazywane wyłącznie osobom upoważnionym przez Administratora. Odbiorcami Pana/Pani danych osobowych będą podmioty uprawnione do ich uzyskania na podstawie powszechnie obowiązującego prawa oraz podmioty realizujące zadania publiczne na podstawie odrębnej umowy powierzenia danych osobowych.</w:t>
            </w:r>
          </w:p>
        </w:tc>
      </w:tr>
      <w:tr>
        <w:trPr>
          <w:trHeight w:val="900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OKRES PRZETWARZANIA I PRZECHOWYWANIA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Pana/Pani dane osobowe będą przetwarzane i przechowywane przez Administratora zgodnie z Rozporządzeniem Prezesa Rady Ministrów z dnia 18 stycznia 2011r. </w:t>
            </w:r>
            <w:r>
              <w:rPr>
                <w:rFonts w:eastAsia="NSimSun" w:cs="Lucida Sans"/>
                <w:sz w:val="18"/>
                <w:szCs w:val="18"/>
              </w:rPr>
              <w:br/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w sprawie instrukcji kancelaryjnej, jednolitych rzeczowych wykazów akt oraz instrukcji w sprawie organizacji i zakresu działania archiwów zakładowych.</w:t>
            </w:r>
          </w:p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NSimSun" w:cs="Lucida Sans"/>
                <w:sz w:val="18"/>
                <w:szCs w:val="18"/>
              </w:rPr>
            </w:r>
          </w:p>
        </w:tc>
      </w:tr>
      <w:tr>
        <w:trPr>
          <w:trHeight w:val="825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PRAWA PODMIOTÓW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W związku z przetwarzaniem danych osobowych osobom, których dane dotyczą przysługują Panu/Pani następujące prawa: a. prawa do przenoszenia danych; b. prawo dostępu do danych; c. prawo do sprostowania danych; d. prawo do usunięcia danych; e. prawo do ograniczenia przetwarzania danych; f. prawo do wniesienia sprzeciwu wobec przetwarzania danych; g. prawo do wniesienia skargi do organu nadzorczego tj. Prezesa Urzędu Ochrony Danych Osobowych, ul. Stawki 2, 00-193 Warszawa.</w:t>
            </w:r>
          </w:p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 xml:space="preserve">Pana/Pani dane osobowe nie będą przekazywane poza Europejski Obszar Gospodarczy </w:t>
            </w:r>
            <w:r>
              <w:rPr>
                <w:rFonts w:eastAsia="NSimSun" w:cs="Lucida Sans"/>
                <w:sz w:val="18"/>
                <w:szCs w:val="18"/>
              </w:rPr>
              <w:br/>
            </w:r>
            <w:r>
              <w:rPr>
                <w:rFonts w:eastAsia="Calibri" w:cs="Times New Roman"/>
                <w:color w:val="000000"/>
                <w:sz w:val="18"/>
                <w:szCs w:val="18"/>
              </w:rPr>
              <w:t>i do organizacji międzynarodowych. Przy przetwarzaniu Pani/Pana danych osobowych nie będzie użyte zautomatyzowane podejmowanie decyzji, ani profilowanie.</w:t>
            </w:r>
          </w:p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705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8"/>
                <w:szCs w:val="18"/>
              </w:rPr>
            </w:pPr>
            <w:r>
              <w:rPr>
                <w:rFonts w:eastAsia="Calibri" w:cs="Times New Roman"/>
                <w:color w:val="000000"/>
                <w:sz w:val="18"/>
                <w:szCs w:val="18"/>
              </w:rPr>
              <w:t>INFORMACJA O DOWOLNOŚCI LUB OBOWIĄZKU PODANIA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57" w:after="57"/>
              <w:jc w:val="both"/>
              <w:rPr>
                <w:rFonts w:eastAsia="NSimSun" w:cs="Lucida Sans"/>
                <w:color w:val="000000"/>
                <w:sz w:val="18"/>
                <w:szCs w:val="18"/>
              </w:rPr>
            </w:pPr>
            <w:r>
              <w:rPr>
                <w:rFonts w:eastAsia="NSimSun" w:cs="Lucida Sans"/>
                <w:color w:val="000000"/>
                <w:sz w:val="18"/>
                <w:szCs w:val="18"/>
              </w:rPr>
              <w:t>Niepodanie danych osobowych będzie skutkować pozostawieniem wniosku bez rozpatrzenia.</w:t>
            </w:r>
          </w:p>
        </w:tc>
      </w:tr>
    </w:tbl>
    <w:p>
      <w:pPr>
        <w:pStyle w:val="Normal"/>
        <w:rPr>
          <w:rFonts w:eastAsia="NSimSun" w:cs="Lucida Sans"/>
          <w:color w:val="444444"/>
          <w:sz w:val="18"/>
        </w:rPr>
      </w:pPr>
      <w:r>
        <w:rPr>
          <w:sz w:val="20"/>
          <w:szCs w:val="20"/>
        </w:rPr>
      </w:r>
    </w:p>
    <w:p>
      <w:pPr>
        <w:pStyle w:val="ListParagraph"/>
        <w:ind w:left="6381" w:hanging="0"/>
        <w:rPr>
          <w:sz w:val="20"/>
          <w:szCs w:val="20"/>
        </w:rPr>
      </w:pPr>
      <w:r>
        <w:rPr>
          <w:sz w:val="20"/>
          <w:szCs w:val="20"/>
        </w:rPr>
        <w:t>Z treścią klauzuli zapoznałem(łam) się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>
      <w:pPr>
        <w:pStyle w:val="Normal"/>
        <w:ind w:left="4963" w:firstLine="709"/>
        <w:jc w:val="center"/>
        <w:rPr>
          <w:sz w:val="16"/>
          <w:szCs w:val="16"/>
        </w:rPr>
      </w:pPr>
      <w:r>
        <w:rPr>
          <w:sz w:val="16"/>
          <w:szCs w:val="16"/>
        </w:rPr>
        <w:t>Data i czytelny podpis</w:t>
      </w:r>
    </w:p>
    <w:p>
      <w:pPr>
        <w:pStyle w:val="Normal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8. Załączniki do wniosku</w:t>
      </w:r>
    </w:p>
    <w:p>
      <w:pPr>
        <w:pStyle w:val="Normal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</w:t>
      </w:r>
    </w:p>
    <w:p>
      <w:pPr>
        <w:pStyle w:val="Normal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Kopie wszystkich zaświadczeń o pomocy de minims/de minimis w rolnictwie, jakie podmiot prowadzący działalność gospodarczą/rolnik otrzymał w roku, w którym ubiega się o pomoc oraz w ciągu dwóch poprzedzających go lat, albo oświadczenie o wielkości pomocy de minimis/de minimis w rolnictwie otrzymanej w tym okresie lub oświadczenie o nieotrzymaniu takiej pomocy we wskazanym okresie – </w:t>
      </w:r>
      <w:r>
        <w:rPr>
          <w:b/>
          <w:bCs/>
          <w:sz w:val="16"/>
          <w:szCs w:val="16"/>
        </w:rPr>
        <w:t>dotyczy tylko podmiotów prowadzących działalność gospodarczą  oraz rolników</w:t>
      </w:r>
      <w:r>
        <w:rPr>
          <w:sz w:val="16"/>
          <w:szCs w:val="16"/>
        </w:rPr>
        <w:t xml:space="preserve"> jeżeli usunięcie  wyrobów zawierających azbest miało miejsce z budynków związanych z prowadzeniem działalności  gospodarczej lub działalnością rolniczą.</w:t>
      </w:r>
    </w:p>
    <w:p>
      <w:pPr>
        <w:pStyle w:val="Normal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sz w:val="16"/>
          <w:szCs w:val="16"/>
        </w:rPr>
        <w:t>Informacja niezbędna  do udzielenia  pomocy dla podmiotów prowadzących  działalność gospodarczą  wg wzoru określonego  w zał. nr 1 do rozporządzenia Rady Ministrów z dnia 29 marca 2010 r. w sprawie zakresu informacji przedstawianych  przez podmiot ubiegający się o pomoc de minimis (Dz.U. z 2010 roku Nr 53, poz. 311 ze zm.) dotyczy tylko podmiotów prowadzących  działalność gospodarczą  jeżeli usunięcie wyrobów zawierających  azbest miało  miejsce z budynków związanych z prowadzeniem działalności gospodarczej.</w:t>
      </w:r>
    </w:p>
    <w:p>
      <w:pPr>
        <w:pStyle w:val="ListParagrap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Informacja niezbędna  do udzielenia pomocy de minimis w rolnictwie wg wzoru  określonego w zał. do  rozporządzenia  Rady Ministrów z dnia 11 czerwca 2010 roku w sprawie zakresu informacji składanych przez podmioty  ubiegające się o pomoc  de minimis w rolnictwie i rybołówstwie  (Dz.U. z 2010 roku Nr 121, poz. 810) - </w:t>
      </w:r>
      <w:r>
        <w:rPr>
          <w:b/>
          <w:bCs/>
          <w:sz w:val="16"/>
          <w:szCs w:val="16"/>
        </w:rPr>
        <w:t>dotyczy tylko rolników</w:t>
      </w:r>
      <w:r>
        <w:rPr>
          <w:sz w:val="16"/>
          <w:szCs w:val="16"/>
        </w:rPr>
        <w:t xml:space="preserve"> jeżeli usunięcie wyrobów zawierających azbest miało lub </w:t>
      </w:r>
      <w:bookmarkStart w:id="2" w:name="_GoBack"/>
      <w:bookmarkEnd w:id="2"/>
      <w:r>
        <w:rPr>
          <w:sz w:val="16"/>
          <w:szCs w:val="16"/>
        </w:rPr>
        <w:t>ma miejsce z budynków związanych z prowadzeniem działalności rolniczej/ rybołówstwa/akwakultury</w:t>
      </w:r>
      <w:bookmarkEnd w:id="0"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Ari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sz w:val="20"/>
      <w:szCs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1z0" w:customStyle="1">
    <w:name w:val="WW8Num1z0"/>
    <w:qFormat/>
    <w:rPr>
      <w:sz w:val="20"/>
      <w:szCs w:val="20"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Internetlink" w:customStyle="1">
    <w:name w:val="Hyperlink"/>
    <w:qFormat/>
    <w:rPr>
      <w:color w:val="0000FF"/>
      <w:u w:val="single"/>
    </w:rPr>
  </w:style>
  <w:style w:type="character" w:styleId="Czeinternetowe">
    <w:name w:val="Łącze internetowe"/>
    <w:uiPriority w:val="99"/>
    <w:unhideWhenUsed/>
    <w:rsid w:val="00ac363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ac3632"/>
    <w:rPr>
      <w:color w:val="605E5C"/>
      <w:shd w:fill="E1DFDD" w:val="clear"/>
    </w:rPr>
  </w:style>
  <w:style w:type="character" w:styleId="TekstprzypisukocowegoZnak" w:customStyle="1">
    <w:name w:val="Tekst przypisu końcowego Znak"/>
    <w:link w:val="Tekstprzypisukocowego"/>
    <w:uiPriority w:val="99"/>
    <w:semiHidden/>
    <w:qFormat/>
    <w:rsid w:val="00774d8e"/>
    <w:rPr>
      <w:rFonts w:cs="Mangal"/>
      <w:kern w:val="2"/>
      <w:szCs w:val="18"/>
      <w:lang w:eastAsia="zh-CN" w:bidi="hi-IN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774d8e"/>
    <w:rPr>
      <w:vertAlign w:val="superscript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Arial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qFormat/>
    <w:pPr>
      <w:spacing w:before="280" w:after="119"/>
    </w:pPr>
    <w:rPr>
      <w:rFonts w:eastAsia="Times New Roman"/>
    </w:rPr>
  </w:style>
  <w:style w:type="paragraph" w:styleId="ListParagraph">
    <w:name w:val="List Paragraph"/>
    <w:basedOn w:val="Normal"/>
    <w:qFormat/>
    <w:pPr>
      <w:ind w:left="720" w:hanging="0"/>
    </w:pPr>
    <w:rPr>
      <w:rFonts w:cs="Mangal"/>
      <w:szCs w:val="21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cs="Mangal" w:ascii="Times New Roman" w:hAnsi="Times New Roman" w:eastAsia="SimSun"/>
      <w:color w:val="auto"/>
      <w:kern w:val="2"/>
      <w:sz w:val="24"/>
      <w:szCs w:val="21"/>
      <w:lang w:eastAsia="zh-CN" w:bidi="hi-IN" w:val="pl-PL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774d8e"/>
    <w:pPr/>
    <w:rPr>
      <w:rFonts w:cs="Mangal"/>
      <w:sz w:val="20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odo@jutrosin.e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LibreOffice/7.1.5.2$Windows_X86_64 LibreOffice_project/85f04e9f809797b8199d13c421bd8a2b025d52b5</Application>
  <AppVersion>15.0000</AppVersion>
  <Pages>2</Pages>
  <Words>771</Words>
  <Characters>5194</Characters>
  <CharactersWithSpaces>6159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2023-05-09T10:02:00Z</dcterms:created>
  <dc:creator>Katarzyna Górczak</dc:creator>
  <dc:description/>
  <dc:language>pl-PL</dc:language>
  <cp:lastModifiedBy/>
  <cp:lastPrinted>2022-07-13T10:07:00Z</cp:lastPrinted>
  <dcterms:modified xsi:type="dcterms:W3CDTF">2023-05-15T08:30:37Z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